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3" w:rsidRDefault="002A7F13" w:rsidP="002A7F1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A7F13" w:rsidRDefault="002A7F13" w:rsidP="002A7F13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第六批</w:t>
      </w:r>
      <w:r>
        <w:rPr>
          <w:rFonts w:ascii="方正小标宋简体" w:eastAsia="方正小标宋简体"/>
          <w:sz w:val="36"/>
          <w:szCs w:val="36"/>
        </w:rPr>
        <w:t>自治区青少年科技活动</w:t>
      </w:r>
      <w:r>
        <w:rPr>
          <w:rFonts w:ascii="方正小标宋简体" w:eastAsia="方正小标宋简体" w:hint="eastAsia"/>
          <w:sz w:val="36"/>
          <w:szCs w:val="36"/>
        </w:rPr>
        <w:t>特色</w:t>
      </w:r>
      <w:r>
        <w:rPr>
          <w:rFonts w:ascii="方正小标宋简体" w:eastAsia="方正小标宋简体"/>
          <w:sz w:val="36"/>
          <w:szCs w:val="36"/>
        </w:rPr>
        <w:t>学校名单</w:t>
      </w:r>
    </w:p>
    <w:tbl>
      <w:tblPr>
        <w:tblStyle w:val="a"/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3"/>
        <w:gridCol w:w="6030"/>
      </w:tblGrid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乌鲁木齐市第127</w:t>
            </w:r>
            <w:r>
              <w:rPr>
                <w:rFonts w:ascii="仿宋" w:eastAsia="仿宋" w:hAnsi="仿宋"/>
                <w:sz w:val="28"/>
                <w:szCs w:val="28"/>
              </w:rPr>
              <w:t>中学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乌鲁木齐市第76小学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乌鲁木齐市第三十五小学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克拉玛依市独山子区第一小学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克拉玛依市南湖小学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克拉玛依市第十五小学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吐鲁番市鄯善县中心小学</w:t>
            </w:r>
          </w:p>
        </w:tc>
      </w:tr>
      <w:tr w:rsidR="002A7F13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哈密市第二小学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哈密市第二中学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昌吉回族自治州玛纳斯县第二小学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昌吉回族自治州阜康市九运街镇中学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昌吉回族自治州呼图壁县第五中学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博州博乐市第九中学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博州博乐市锦绣小学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巴州和静高级中学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巴州尉犁县第八小学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巴州且末县第二中学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阿克苏地区温宿县第五中学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阿克苏市第十二中学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阿克苏地区温宿县第二小学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克州阿克陶县雪松中学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喀什市第十二小学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喀什第二中学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喀什市第十小学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和田市北京海淀小学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和田地区皮山县第一小学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和田地区策勒县第一小学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和田地区洛浦县第二中学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伊犁州伊宁市第六小学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伊犁州奎屯市第三小学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伊犁州伊宁市第二十四小学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伊犁州伊宁市第一中学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塔城市第三小学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塔城地区沙湾县第一中学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5D38E1">
              <w:rPr>
                <w:rFonts w:ascii="仿宋" w:eastAsia="仿宋" w:hAnsi="仿宋" w:hint="eastAsia"/>
                <w:sz w:val="28"/>
                <w:szCs w:val="28"/>
              </w:rPr>
              <w:t>阿勒泰地区福海县第二小学</w:t>
            </w:r>
          </w:p>
        </w:tc>
      </w:tr>
      <w:tr w:rsidR="002A7F13" w:rsidRPr="005D38E1" w:rsidTr="00406C4F">
        <w:trPr>
          <w:trHeight w:hRule="exact" w:val="510"/>
          <w:jc w:val="center"/>
        </w:trPr>
        <w:tc>
          <w:tcPr>
            <w:tcW w:w="21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6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A7F13" w:rsidRPr="005D38E1" w:rsidRDefault="002A7F13" w:rsidP="00406C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8E1">
              <w:rPr>
                <w:rFonts w:ascii="仿宋" w:eastAsia="仿宋" w:hAnsi="仿宋" w:hint="eastAsia"/>
                <w:sz w:val="28"/>
                <w:szCs w:val="28"/>
              </w:rPr>
              <w:t>阿勒泰市第三中学</w:t>
            </w:r>
          </w:p>
        </w:tc>
      </w:tr>
    </w:tbl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jc w:val="left"/>
        <w:rPr>
          <w:rFonts w:ascii="黑体" w:eastAsia="黑体" w:hAnsi="黑体"/>
          <w:sz w:val="32"/>
          <w:szCs w:val="32"/>
        </w:rPr>
      </w:pPr>
    </w:p>
    <w:p w:rsidR="002A7F13" w:rsidRPr="005D38E1" w:rsidRDefault="002A7F13" w:rsidP="002A7F13">
      <w:pPr>
        <w:ind w:firstLine="640"/>
        <w:jc w:val="left"/>
        <w:rPr>
          <w:rFonts w:ascii="黑体" w:eastAsia="黑体" w:hAnsi="黑体"/>
          <w:sz w:val="32"/>
          <w:szCs w:val="32"/>
        </w:rPr>
      </w:pPr>
    </w:p>
    <w:p w:rsidR="001C1B1D" w:rsidRDefault="001C1B1D" w:rsidP="003C092C">
      <w:pPr>
        <w:ind w:firstLine="420"/>
      </w:pPr>
    </w:p>
    <w:sectPr w:rsidR="001C1B1D" w:rsidSect="001C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F13"/>
    <w:rsid w:val="000F5C59"/>
    <w:rsid w:val="001C1B1D"/>
    <w:rsid w:val="002A7F13"/>
    <w:rsid w:val="003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13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2020-09-17T09:21:00Z</dcterms:created>
  <dcterms:modified xsi:type="dcterms:W3CDTF">2020-09-17T09:21:00Z</dcterms:modified>
</cp:coreProperties>
</file>